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ind w:right="-840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right="-840"/>
        <w:contextualSpacing w:val="0"/>
        <w:jc w:val="center"/>
      </w:pPr>
      <w:r w:rsidDel="00000000" w:rsidR="00000000" w:rsidRPr="00000000">
        <w:rPr>
          <w:b w:val="1"/>
          <w:sz w:val="36"/>
          <w:szCs w:val="36"/>
          <w:rtl w:val="0"/>
        </w:rPr>
        <w:t xml:space="preserve">ТЕХНИЧЕСКОЕ ЗАДАНИЕ </w:t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на выполнение работ по разработке iOS приложения сервиса по поиску недвижимости в различных регионах Sterium.com</w:t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1. Наименование рабо</w:t>
      </w:r>
      <w:r w:rsidDel="00000000" w:rsidR="00000000" w:rsidRPr="00000000">
        <w:rPr>
          <w:sz w:val="28"/>
          <w:szCs w:val="28"/>
          <w:rtl w:val="0"/>
        </w:rPr>
        <w:t xml:space="preserve">т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Разработка iOS приложения сервиса по поиску недвижимости в различных регионах Sterium.com</w:t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2. Сроки выполнения работ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Работы должны быть выполнены в течение ….. (……………..) рабочих дней с момента заключения договора, но не позднее ……………...года.</w:t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3. Место выполнения работ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Административное здание, расположенное по адресу:......................, допускается удаленное выполнение работ.</w:t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4. Термины и понятия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- одна функциональная еденица (видимая страница)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- текущее состояние Контрола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Состояние Экрана - видоизменение экрана без смены экранов, контролов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Элементы - элементы интерфейса, появляющиеся при разных состояниях экранов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Пин - точка на карте. По клику происходит позиционирование на нее и открытие Бабла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Бабл - текстовое облако с информацией. При нажатии на Бабл открывается Привью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Карточка - Контрол с информацией об объекте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Привью - сжатая информация о Карточке. По нажатию на Привью открывается карточка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Шаблон - вид элемента, который может быть добавлен со стороны сервера и не подразумевает вмешательства в приложение. 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5. Общие сведения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Данное техническое задание описывает особенности функционирования iOS приложения сервиса по поиску недвижимости в различных регионах Sterium.com.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Техническое задание описывает особенности реализации клиентского приложения для платформы iOS, взаимодействие с веб-сервисом системы, веб-клиентом и базой данных сервиса, а также возможности приложения по взаимодействию со сторонними сервисами. Основной задачей приложения является предоставление доступа к информации о продаваемой и с даваемой в аренду недвижимости в различных регионах .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6. Бизнес-логика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Данное приложение предназначено для: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Быстрого поиска недвижимости (фильтры и сортировки)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Просмотр полного описания объекта с возможностью просмотра 3д-тура (карточка квартиры)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Возможность подать заявку на съемку объекта, подбор объекта, ипотетечный кредит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Создание и использование ЛК (редактирование описания, добавление объекта для съемки, взаиморасчеты, редактирование личных данных, пополнение баланса, продвижение объявления)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Блоки под рекламу</w:t>
      </w:r>
    </w:p>
    <w:p w:rsidR="00000000" w:rsidDel="00000000" w:rsidP="00000000" w:rsidRDefault="00000000" w:rsidRPr="00000000">
      <w:pPr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00"/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7. Структура приложения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8229600" cy="6286500"/>
            <wp:effectExtent b="0" l="0" r="0" t="0"/>
            <wp:docPr id="6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8. Мобильное приложение</w:t>
      </w:r>
    </w:p>
    <w:p w:rsidR="00000000" w:rsidDel="00000000" w:rsidP="00000000" w:rsidRDefault="00000000" w:rsidRPr="00000000">
      <w:pPr>
        <w:numPr>
          <w:ilvl w:val="0"/>
          <w:numId w:val="33"/>
        </w:numPr>
        <w:spacing w:line="276" w:lineRule="auto"/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Приложение поддерживает возможность работы в портретной ориентации экрана (все экраны кроме тех, для которых предусмотрены лендскейпная ориентация).</w:t>
      </w:r>
    </w:p>
    <w:p w:rsidR="00000000" w:rsidDel="00000000" w:rsidP="00000000" w:rsidRDefault="00000000" w:rsidRPr="00000000">
      <w:pPr>
        <w:numPr>
          <w:ilvl w:val="0"/>
          <w:numId w:val="33"/>
        </w:numPr>
        <w:spacing w:line="276" w:lineRule="auto"/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Приложение поддерживает возможность работы в ленскейпной ориентации экрана (экраны №…. 3дтуры).</w:t>
      </w:r>
    </w:p>
    <w:p w:rsidR="00000000" w:rsidDel="00000000" w:rsidP="00000000" w:rsidRDefault="00000000" w:rsidRPr="00000000">
      <w:pPr>
        <w:numPr>
          <w:ilvl w:val="0"/>
          <w:numId w:val="33"/>
        </w:numPr>
        <w:spacing w:line="276" w:lineRule="auto"/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Локализация приложения предусматривает русскую версию пользовательского интерфейса. Заложить возможность локализации других   после внедрения мультиязычности на рессурсе.</w:t>
      </w:r>
    </w:p>
    <w:p w:rsidR="00000000" w:rsidDel="00000000" w:rsidP="00000000" w:rsidRDefault="00000000" w:rsidRPr="00000000">
      <w:pPr>
        <w:numPr>
          <w:ilvl w:val="0"/>
          <w:numId w:val="33"/>
        </w:numPr>
        <w:spacing w:line="276" w:lineRule="auto"/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Версия поддерживаемых  iOS не ниже 8.0. iPhone 5, 5s, 6, 6+,6s, SE</w:t>
      </w:r>
    </w:p>
    <w:p w:rsidR="00000000" w:rsidDel="00000000" w:rsidP="00000000" w:rsidRDefault="00000000" w:rsidRPr="00000000">
      <w:pPr>
        <w:numPr>
          <w:ilvl w:val="0"/>
          <w:numId w:val="33"/>
        </w:numPr>
        <w:spacing w:line="276" w:lineRule="auto"/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Разрешения экранов iPhone: 640x960px, 640x1136px,  1920×1080 px </w:t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6"/>
        </w:numPr>
        <w:spacing w:line="276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Мобильные приложения для iOS должны реализовываться нативными средствами, либо на основе платформы, обеспечивающей компиляцию в нативные приложения  для обеспечения максимальной производительности.</w:t>
      </w:r>
    </w:p>
    <w:p w:rsidR="00000000" w:rsidDel="00000000" w:rsidP="00000000" w:rsidRDefault="00000000" w:rsidRPr="00000000">
      <w:pPr>
        <w:numPr>
          <w:ilvl w:val="0"/>
          <w:numId w:val="26"/>
        </w:numPr>
        <w:spacing w:line="276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Язык реализации iOS – Objective C.</w:t>
      </w:r>
    </w:p>
    <w:p w:rsidR="00000000" w:rsidDel="00000000" w:rsidP="00000000" w:rsidRDefault="00000000" w:rsidRPr="00000000">
      <w:pPr>
        <w:numPr>
          <w:ilvl w:val="0"/>
          <w:numId w:val="26"/>
        </w:numPr>
        <w:spacing w:line="276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Дизайн пользовательского интерфейса iOS приложения должен соответствовать стандартам Apple</w:t>
      </w:r>
    </w:p>
    <w:p w:rsidR="00000000" w:rsidDel="00000000" w:rsidP="00000000" w:rsidRDefault="00000000" w:rsidRPr="00000000">
      <w:pPr>
        <w:numPr>
          <w:ilvl w:val="0"/>
          <w:numId w:val="26"/>
        </w:numPr>
        <w:spacing w:line="276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Должны быть заложены следующие условия: мультиязычность, динамика, расширение функционала по другим направлениям недвижимости. 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9. Карта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Перечень возможностей приложения в рамках функциональности отдельных контролов и экранов приложения.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6"/>
        </w:numPr>
        <w:spacing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1 Выдача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  открывается при каждом запуске приложения. Предназначен для навигации по основным функциям приложения с возможностью выдачи (ближайшие объекты продажи, аренды). 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Из контрола №1 можно перейти на контролы: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№2 Фильтры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№3 Карточка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№4 Личный кабинет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№5 Добавлене заявки на съемку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№6 О Стериуме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 12 Экран №2 Заявка на подбор в Новостройке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 состоит из 2 экранов: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Экран №1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Карта</w:t>
      </w:r>
      <w:r w:rsidDel="00000000" w:rsidR="00000000" w:rsidRPr="00000000">
        <w:rPr>
          <w:rtl w:val="0"/>
        </w:rPr>
        <w:t xml:space="preserve"> - выдача информации посредством пинов и баблов. Предусмотреть место для рекламы под навигационной панелью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13305.0" w:type="dxa"/>
        <w:jc w:val="left"/>
        <w:tblInd w:w="-34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15"/>
        <w:gridCol w:w="5520"/>
        <w:gridCol w:w="5070"/>
        <w:tblGridChange w:id="0">
          <w:tblGrid>
            <w:gridCol w:w="2715"/>
            <w:gridCol w:w="5520"/>
            <w:gridCol w:w="50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633663" cy="4683097"/>
                  <wp:effectExtent b="0" l="0" r="0" t="0"/>
                  <wp:docPr id="66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663" cy="46830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Карта/Список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Фильтры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Карта </w:t>
            </w: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https://snazzymaps.com/style/44/mapbox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Количество загруженных и имеющихся в базе объектов</w:t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Баблы: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Просмотренные баблы - серый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Не просмотренные баблы - оранжевый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Рекламные баблы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Количество и вывод баблов  (логика) регулируется на сервере.</w:t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Приблизить/ удалить</w:t>
            </w:r>
          </w:p>
          <w:p w:rsidR="00000000" w:rsidDel="00000000" w:rsidP="00000000" w:rsidRDefault="00000000" w:rsidRPr="00000000">
            <w:pPr>
              <w:numPr>
                <w:ilvl w:val="0"/>
                <w:numId w:val="24"/>
              </w:numPr>
              <w:spacing w:line="276" w:lineRule="auto"/>
              <w:ind w:left="720" w:hanging="360"/>
              <w:contextualSpacing w:val="1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Определение своего местоположения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597883" cy="4605338"/>
                  <wp:effectExtent b="0" l="0" r="0" t="0"/>
                  <wp:docPr id="72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883" cy="4605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25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Карта/Список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25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Фильтры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25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Карта </w:t>
            </w:r>
            <w:hyperlink r:id="rId9">
              <w:r w:rsidDel="00000000" w:rsidR="00000000" w:rsidRPr="00000000">
                <w:rPr>
                  <w:rtl w:val="0"/>
                </w:rPr>
                <w:t xml:space="preserve">https://snazzymaps.com/style/44/mapbox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25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Баблы: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Просмотренные баблы - серый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Не просмотренные баблы - оранжевый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Активный бабл - оранжевый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Рекламные баблы</w:t>
            </w:r>
          </w:p>
          <w:p w:rsidR="00000000" w:rsidDel="00000000" w:rsidP="00000000" w:rsidRDefault="00000000" w:rsidRPr="00000000">
            <w:pPr>
              <w:numPr>
                <w:ilvl w:val="0"/>
                <w:numId w:val="25"/>
              </w:numPr>
              <w:spacing w:line="276" w:lineRule="auto"/>
              <w:ind w:left="720" w:hanging="360"/>
              <w:contextualSpacing w:val="1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Привью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Рекламные блоки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481263" cy="4183886"/>
                  <wp:effectExtent b="0" l="0" r="0" t="0"/>
                  <wp:docPr id="64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263" cy="41838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Управление рекламными блоками ведется с админки.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Состояние 4 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18593" cy="4891088"/>
                  <wp:effectExtent b="0" l="0" r="0" t="0"/>
                  <wp:docPr id="70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593" cy="4891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Карта/Список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Фильтры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Карта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https://snazzymaps.com/style/44/mapbox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Баблы: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Просмотренные баблы - серый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Не просмотренные баблы - оранжевый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Активный бабл - оранжевый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Рекламные баблы</w:t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Привью с просмотром следующего привью в случае если в доме более 1 объекта</w:t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Сообщение о количестве объектах в этом доме.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Состояние 5 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46163" cy="4967288"/>
                  <wp:effectExtent b="0" l="0" r="0" t="0"/>
                  <wp:docPr id="50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163" cy="4967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19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Карта/Список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9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Фильтры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9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Карта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https://snazzymaps.com/style/44/mapbox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9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Баблы: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Просмотренные баблы - серый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Не просмотренные баблы - оранжевый контур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Активный бабл - оранжевый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Рекламные баблы</w:t>
            </w:r>
          </w:p>
          <w:p w:rsidR="00000000" w:rsidDel="00000000" w:rsidP="00000000" w:rsidRDefault="00000000" w:rsidRPr="00000000">
            <w:pPr>
              <w:numPr>
                <w:ilvl w:val="0"/>
                <w:numId w:val="19"/>
              </w:numPr>
              <w:spacing w:line="276" w:lineRule="auto"/>
              <w:ind w:left="720" w:hanging="360"/>
              <w:contextualSpacing w:val="1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Подсказка на привью при первом посещении. Пока пользователь не перейдет на просмотр 3д-тура посредством свайпа - подсказка будет высвечиваться.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Экран №2 Список</w:t>
      </w:r>
      <w:r w:rsidDel="00000000" w:rsidR="00000000" w:rsidRPr="00000000">
        <w:rPr>
          <w:rtl w:val="0"/>
        </w:rPr>
        <w:t xml:space="preserve"> - выдача информация посредством списка привью. Предусмотреть место для рекламы в таблице</w:t>
      </w:r>
    </w:p>
    <w:tbl>
      <w:tblPr>
        <w:tblStyle w:val="Table2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520"/>
        <w:gridCol w:w="5070"/>
        <w:tblGridChange w:id="0">
          <w:tblGrid>
            <w:gridCol w:w="2370"/>
            <w:gridCol w:w="5520"/>
            <w:gridCol w:w="507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535656" cy="4510088"/>
                  <wp:effectExtent b="0" l="0" r="0" t="0"/>
                  <wp:docPr id="27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656" cy="45100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16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Карта/Список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6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Фильтры (шаблон)</w:t>
            </w:r>
          </w:p>
          <w:p w:rsidR="00000000" w:rsidDel="00000000" w:rsidP="00000000" w:rsidRDefault="00000000" w:rsidRPr="00000000">
            <w:pPr>
              <w:numPr>
                <w:ilvl w:val="0"/>
                <w:numId w:val="16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Количество загруженных и имеющихся в базе объектов</w:t>
            </w:r>
          </w:p>
          <w:p w:rsidR="00000000" w:rsidDel="00000000" w:rsidP="00000000" w:rsidRDefault="00000000" w:rsidRPr="00000000">
            <w:pPr>
              <w:numPr>
                <w:ilvl w:val="0"/>
                <w:numId w:val="16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Сортировка</w:t>
            </w:r>
          </w:p>
          <w:p w:rsidR="00000000" w:rsidDel="00000000" w:rsidP="00000000" w:rsidRDefault="00000000" w:rsidRPr="00000000">
            <w:pPr>
              <w:numPr>
                <w:ilvl w:val="0"/>
                <w:numId w:val="16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Привью вращающееся если оно на 100% в видимой зоне. Привью статично если его часть скрыта.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185139" cy="3424238"/>
                  <wp:effectExtent b="0" l="0" r="0" t="0"/>
                  <wp:docPr id="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39" cy="3424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Стандартная подгрузка при прокрутке.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Рекламные блоки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362325" cy="5727700"/>
                  <wp:effectExtent b="0" l="0" r="0" t="0"/>
                  <wp:docPr id="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572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Рекламные блоки под основной навигацией.  Логика показов регулируется на сервере.</w:t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spacing w:line="276" w:lineRule="auto"/>
              <w:ind w:left="720" w:hanging="360"/>
              <w:contextualSpacing w:val="1"/>
              <w:jc w:val="both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Рекламные блоки в списке. Логика показов регулируется на сервере. 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6"/>
        </w:numPr>
        <w:spacing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2 Фильтры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№2 открывается при клике на соответствующую кнопку и позволяет провести фильтрацию по следующим параметрам: цена, метраж, количество комнат и т.д. (список выдает сервер).  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Заложить возможность динамически изменять сортируемые поля, используя настройки с сервера (динамика ).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Все элементы фильтров в Шаблонах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№2 состоит из 2-х экранов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Экран №1 - Основные фильтры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3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790"/>
        <w:gridCol w:w="4800"/>
        <w:tblGridChange w:id="0">
          <w:tblGrid>
            <w:gridCol w:w="2370"/>
            <w:gridCol w:w="5790"/>
            <w:gridCol w:w="48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drawing>
                <wp:inline distB="114300" distT="114300" distL="114300" distR="114300">
                  <wp:extent cx="2600325" cy="2832100"/>
                  <wp:effectExtent b="0" l="0" r="0" t="0"/>
                  <wp:docPr id="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83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Продажа - дефолтная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Выбор типа сделки и тип недвижимости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Состояние 2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019300" cy="5210175"/>
                  <wp:effectExtent b="0" l="0" r="0" t="0"/>
                  <wp:docPr id="12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5210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Подгрузка всех фильтров продажи: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Квартира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Количество комнат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Стоимость в рублях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Площадь в м.кв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Без посредников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Еще 8 параметров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Метро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Этаж с - по (не первый не последний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Еще 7 параметров дома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Сбросить фильтры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17"/>
              </w:numPr>
              <w:spacing w:after="0" w:before="0" w:line="240" w:lineRule="auto"/>
              <w:ind w:left="720" w:right="0" w:hanging="360"/>
              <w:contextualSpacing w:val="1"/>
              <w:jc w:val="left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Показать (найдено 34567 квартир) Всегда приклеена к низу с начала работы с фильтрами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right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  <w:t xml:space="preserve">Шаблоны фильтров выбора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right="0"/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Экран №2 - Дополнительные фильтры, Метро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4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790"/>
        <w:gridCol w:w="4800"/>
        <w:tblGridChange w:id="0">
          <w:tblGrid>
            <w:gridCol w:w="2370"/>
            <w:gridCol w:w="5790"/>
            <w:gridCol w:w="48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Дополнительные фильтры Параметры квартиры (переход в новую вкладку):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Жилая площадь от/до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Площадь кухни от/до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Балкон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Санузел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Канализация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Бойлер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Свободная планировка/ изолированные комнаты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Поиск по №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Очистить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Готово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Применить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Дополнительные фильтры Параметры дома (переход в новую вкладку):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Лифт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Пантус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Закрытая парковка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Консъерж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Очистить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Готово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Применить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hanging="90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533775" cy="2324100"/>
                  <wp:effectExtent b="0" l="0" r="0" t="0"/>
                  <wp:docPr id="3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hanging="90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533775" cy="2933700"/>
                  <wp:effectExtent b="0" l="0" r="0" t="0"/>
                  <wp:docPr id="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293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hanging="9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Метро: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Переключатель по алфавиту/по линиям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Поле ввода метро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До метро минут/пешком/на транспорте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Перечень станций метро в алфавитном порядке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Перечень линий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Очистить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Готово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Применить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600325" cy="800100"/>
                  <wp:effectExtent b="0" l="0" r="0" t="0"/>
                  <wp:docPr id="57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Поле с выбранным вариантом Метро либо Линии метро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Шаблоны фильтров выбора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9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3 Карточка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№3 открывается при клике на привью.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Все шаблоны беруться из Гайда. Информация берется динамически.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№1 3д-тур 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№2 Анкета (описание)  Предусмотреть место в таблице для рекламного блока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№3 Инфраструктура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№4 Продвижение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№5 Ипотека</w:t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  <w:t xml:space="preserve">Также позволяет перейти на Контрол 12 - подбор квартиры</w:t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Экран № 1 - 3д-тур</w:t>
      </w:r>
    </w:p>
    <w:tbl>
      <w:tblPr>
        <w:tblStyle w:val="Table5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85"/>
        <w:gridCol w:w="4605"/>
        <w:tblGridChange w:id="0">
          <w:tblGrid>
            <w:gridCol w:w="2370"/>
            <w:gridCol w:w="5985"/>
            <w:gridCol w:w="46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 (вертикальное и горизонтальное)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542609" cy="1909763"/>
                  <wp:effectExtent b="0" l="0" r="0" t="0"/>
                  <wp:docPr id="58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09" cy="1909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 случае большого количества панорам </w:t>
            </w:r>
            <w:r w:rsidDel="00000000" w:rsidR="00000000" w:rsidRPr="00000000">
              <w:drawing>
                <wp:inline distB="114300" distT="114300" distL="114300" distR="114300">
                  <wp:extent cx="3657600" cy="2070100"/>
                  <wp:effectExtent b="0" l="0" r="0" t="0"/>
                  <wp:docPr id="52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3д-тур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перейти назад к объекту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План квартиры (открывает план)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Инфо (открывает обучающую подсказку)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Часть плана, показывающая местоположение пользователя на объекте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Точка - пользователь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Кристалл, фото (если попадают)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по панорамам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419475" cy="2333625"/>
                  <wp:effectExtent b="0" l="0" r="0" t="0"/>
                  <wp:docPr id="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2333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План квартиры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Точка-пользователь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Кристалл (по клику - переход на панораму в этой точке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Фотоаппарат (по клику - фотография)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Назад к 3д-туру  (по клику переход на панораму к месту, откуда осуществлялся переход на план)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по панорамам (по клику - переход на план если есть и на фото либо панораму если планов больше нет )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1955800"/>
                  <wp:effectExtent b="0" l="0" r="0" t="0"/>
                  <wp:docPr id="1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Обучающая подсказка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Появляется при клике на Инфо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По умолчанию появляется если пользователь первый раз заходит на панораму.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2057400"/>
                  <wp:effectExtent b="0" l="0" r="0" t="0"/>
                  <wp:docPr id="51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Слайдер для просмотра фото</w:t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b w:val="1"/>
          <w:rtl w:val="0"/>
        </w:rPr>
        <w:t xml:space="preserve">Экран №2 Анкета (описание)  </w:t>
      </w:r>
      <w:r w:rsidDel="00000000" w:rsidR="00000000" w:rsidRPr="00000000">
        <w:rPr>
          <w:rtl w:val="0"/>
        </w:rPr>
        <w:t xml:space="preserve">Предусмотреть место в таблице для рекламного блока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6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85"/>
        <w:gridCol w:w="4605"/>
        <w:tblGridChange w:id="0">
          <w:tblGrid>
            <w:gridCol w:w="2370"/>
            <w:gridCol w:w="5985"/>
            <w:gridCol w:w="46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781300" cy="4629150"/>
                  <wp:effectExtent b="0" l="0" r="0" t="0"/>
                  <wp:docPr id="43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629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685800"/>
                  <wp:effectExtent b="0" l="0" r="0" t="0"/>
                  <wp:docPr id="35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52675" cy="952500"/>
                  <wp:effectExtent b="0" l="0" r="0" t="0"/>
                  <wp:docPr id="40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790825" cy="3162300"/>
                  <wp:effectExtent b="0" l="0" r="0" t="0"/>
                  <wp:docPr id="2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Возврат к списку/ на карту по выбранным фильтрам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Привью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Блоки описания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просмотра на карте (инфраструктуры)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Контакты всегда приклеена к низу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Двойная кнопка Контакты/Ипотека всегда приклеены к низу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Индикатор перехода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Блок просмотров и продвижения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Блок статистики цен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724150" cy="1600200"/>
                  <wp:effectExtent b="0" l="0" r="0" t="0"/>
                  <wp:docPr id="33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Новая страница при клике на индикатор перехода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1905000" cy="3086100"/>
                  <wp:effectExtent b="0" l="0" r="0" t="0"/>
                  <wp:docPr id="1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308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Контакты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Личные данные автора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Пожаловаться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Перезвонить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Написать автору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вызова с номером автора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2019300"/>
                  <wp:effectExtent b="0" l="0" r="0" t="0"/>
                  <wp:docPr id="1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Перезвонить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Поле ввода номера.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Клавиатура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Введите номер/Отправить/Закрыть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Шаблон</w:t>
            </w:r>
          </w:p>
        </w:tc>
      </w:tr>
    </w:tbl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  <w:t xml:space="preserve">Экран №3 Инфраструктура с возможностью проложить маршрут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7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85"/>
        <w:gridCol w:w="4605"/>
        <w:tblGridChange w:id="0">
          <w:tblGrid>
            <w:gridCol w:w="2370"/>
            <w:gridCol w:w="5985"/>
            <w:gridCol w:w="4605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2844800"/>
                  <wp:effectExtent b="0" l="0" r="0" t="0"/>
                  <wp:docPr id="24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Инфраструктура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Назад к объекту (переход на Анкета (описание)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Бабл активный с этим объектом на карте (по клику возварт к анкете (описание))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Иконки инфраструктуры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Проложить маршрут</w:t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  <w:t xml:space="preserve">Экран №4 Продвижение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8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3657600" cy="2921000"/>
                  <wp:effectExtent b="0" l="0" r="0" t="0"/>
                  <wp:docPr id="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Название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Описание услуги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Шаблон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1990725" cy="3381375"/>
                  <wp:effectExtent b="0" l="0" r="0" t="0"/>
                  <wp:docPr id="36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3381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Страница с выбором платежной системы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057400" cy="2428875"/>
                  <wp:effectExtent b="0" l="0" r="0" t="0"/>
                  <wp:docPr id="61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2428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Вывод информации: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“Спасибо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Оплата услуги прошла успешно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Ваше объявление № 1234 выделено фиолетовым, выведено в топ и отмечено меткой VIP”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возврата на обїявление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Рекламные блоки КК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106738" cy="3433763"/>
                  <wp:effectExtent b="0" l="0" r="0" t="0"/>
                  <wp:docPr id="48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738" cy="3433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202639" cy="3709988"/>
                  <wp:effectExtent b="0" l="0" r="0" t="0"/>
                  <wp:docPr id="2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639" cy="3709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Рекламный блок в шапке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Рекламный блок между текстовыми блоками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4 Личный кабинет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№3 открывает: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 1 если пользователь авторизован</w:t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  <w:t xml:space="preserve">Если пользователь уже авторизирован, позволяет осуществить переход на следующие контролы: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№7 -  Мои объявления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№8 - Редактирование объекта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№9 - Личные данные и настройки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№10 - Взаиморасчеты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№11 - Пополнение баланса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9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1857375" cy="3495675"/>
                  <wp:effectExtent b="0" l="0" r="0" t="0"/>
                  <wp:docPr id="46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375" cy="3495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Профиль по дефолту.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Пополнение баланса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Мои объявления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Взаиморасчеты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редактировать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Заложит рекламный блок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 2 если пользователь не авторизован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0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476500" cy="4572000"/>
                  <wp:effectExtent b="0" l="0" r="0" t="0"/>
                  <wp:docPr id="22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57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Форма входа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Назад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Логин е-mail или телефон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Пароль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Войти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Войти через FB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Войти через VK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Восстановление пароля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Регистрация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43150" cy="2381250"/>
                  <wp:effectExtent b="0" l="0" r="0" t="0"/>
                  <wp:docPr id="3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381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71725" cy="1895475"/>
                  <wp:effectExtent b="0" l="0" r="0" t="0"/>
                  <wp:docPr id="71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725" cy="1895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05050" cy="2143125"/>
                  <wp:effectExtent b="0" l="0" r="0" t="0"/>
                  <wp:docPr id="49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Восстановление пароля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(телефон, е-mail / № объявления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Выбор региона (дефолтный по геолокации)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Поле ввода 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505075" cy="2162175"/>
                  <wp:effectExtent b="0" l="0" r="0" t="0"/>
                  <wp:docPr id="2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162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05050" cy="2143125"/>
                  <wp:effectExtent b="0" l="0" r="0" t="0"/>
                  <wp:docPr id="30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143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Регистрация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Поле ввода телефона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Пароль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Поле ввода для пароля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Повторение отправки пароля</w:t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5 Заявка на вызов фотографа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№5 открывает заявку на вызов фотографа. Заявка. Позволяет заполнить заявку и анкету при заказе съемки. Автоматически создает ЛК. Шаблоны Заявки и Анкеты поступают с сервера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Состоит из 2-х экранов.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№1 Заявка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1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hanging="9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1951828" cy="2795588"/>
                  <wp:effectExtent b="0" l="0" r="0" t="0"/>
                  <wp:docPr id="59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1828" cy="27955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1983030" cy="3119438"/>
                  <wp:effectExtent b="0" l="0" r="0" t="0"/>
                  <wp:docPr id="44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030" cy="3119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324100" cy="4171950"/>
                  <wp:effectExtent b="0" l="0" r="0" t="0"/>
                  <wp:docPr id="3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171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  <w:t xml:space="preserve">Экран №1 Анкета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2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 анкете используются шаблоны фильтров</w:t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6 О Стериуме</w:t>
      </w:r>
    </w:p>
    <w:p w:rsidR="00000000" w:rsidDel="00000000" w:rsidP="00000000" w:rsidRDefault="00000000" w:rsidRPr="00000000">
      <w:pPr>
        <w:spacing w:line="276" w:lineRule="auto"/>
        <w:ind w:left="0" w:firstLine="720"/>
        <w:contextualSpacing w:val="0"/>
        <w:jc w:val="both"/>
      </w:pPr>
      <w:r w:rsidDel="00000000" w:rsidR="00000000" w:rsidRPr="00000000">
        <w:rPr>
          <w:rtl w:val="0"/>
        </w:rPr>
        <w:t xml:space="preserve">Контрол №6 открывает по выбору один из 3-х экранов и представляет собой текстовую информацию (с сервера)</w:t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  <w:t xml:space="preserve">Экран №1 Контакты и форма обратной связи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3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  <w:t xml:space="preserve">Экран №2  FAQ и форма обратной связи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4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  <w:t xml:space="preserve">Экран №3 Почему Стериум (текстовый блок)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5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2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7 Мои объявления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№7 открывает список сортируемых обьявлений с возможностями: отменить съемку, изменить дату, восстановить, продвинуть, редактировать объявления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Также позволяет перейти на Контрол №5 и создать заявку от этого пользователя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6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drawing>
                <wp:inline distB="114300" distT="114300" distL="114300" distR="114300">
                  <wp:extent cx="2021046" cy="6272213"/>
                  <wp:effectExtent b="0" l="0" r="0" t="0"/>
                  <wp:docPr id="68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046" cy="6272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Все объявления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Привью 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Количество просмотров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продвижения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переключаться между типами сделки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редактировать объект в зависимости от типа сделки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снять с публикации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восстановить объект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отменить съемку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10 Возможность изменить дату и время съемки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352675" cy="4210050"/>
                  <wp:effectExtent b="0" l="0" r="0" t="0"/>
                  <wp:docPr id="65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4210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Архив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Привью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восстановить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333625" cy="3971925"/>
                  <wp:effectExtent b="0" l="0" r="0" t="0"/>
                  <wp:docPr id="41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3971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Черновики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Информация без привью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изменить дату и время съемки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8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отменить съемку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4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Опубликованные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Привью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Количество просмотров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Возможность продвижения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Возможность переключаться между типами сделки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Возможность редактировать объект в зависимости от типа сделки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Возможность снять с публикации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5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 разработке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заполнить заявку на вызов фотографа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Возможность заполнить анкету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8 Редактирование объявления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№8 открывает конкретное опубликованное объявление и дает возможность изменить информацию (какую именно получаем в шаблоне с сервера)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7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9 Личные данные и настройки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№9 открывает вкладку с личными данными пользователя дает возможность изменить, добавить личные данные: ФИО, телефон, e-mail  (получаем в шаблоне с сервера)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8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10 Взаиморасчеты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№10 - открывает вкладку со всеми взаиморасчетами пользователя и  позволяет увидеть выдачу по всем изменениям балланса пользователя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9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68216" cy="1042988"/>
                  <wp:effectExtent b="0" l="0" r="0" t="0"/>
                  <wp:docPr id="1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216" cy="1042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Дата и время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Название услуги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4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Сумма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Списания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Дата и время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Название услуги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Сумма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Пополнения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Переключатель между вкладками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Дата и время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Название услуги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21"/>
              </w:numPr>
              <w:spacing w:line="240" w:lineRule="auto"/>
              <w:ind w:left="720" w:hanging="360"/>
              <w:contextualSpacing w:val="1"/>
              <w:rPr/>
            </w:pPr>
            <w:r w:rsidDel="00000000" w:rsidR="00000000" w:rsidRPr="00000000">
              <w:rPr>
                <w:rtl w:val="0"/>
              </w:rPr>
              <w:t xml:space="preserve">Сумма</w:t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11 Пополнение баланса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№11 -открывает вкладку сервиса и позволяет выбрать подходящий сервис оплаты для пополнения баланса с переходом на веб-станицу сервиса-трансфера.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20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324100" cy="4095750"/>
                  <wp:effectExtent b="0" l="0" r="0" t="0"/>
                  <wp:docPr id="8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095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Все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Поле ввода суммы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Пополнить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Шаблон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2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295525" cy="3981450"/>
                  <wp:effectExtent b="0" l="0" r="0" t="0"/>
                  <wp:docPr id="53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3981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Страница выбора сервиса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3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743964" cy="4957763"/>
                  <wp:effectExtent b="0" l="0" r="0" t="0"/>
                  <wp:docPr id="1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964" cy="49577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перехода на продвижение объявлений пользователя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0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отказа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418910" cy="3214688"/>
                  <wp:effectExtent b="0" l="0" r="0" t="0"/>
                  <wp:docPr id="18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910" cy="3214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пополнения балланса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contextualSpacing w:val="1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Кнопка отказа</w:t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 11 Подбор объектов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Контрол №12  открывает один из 2-х экранов в зависимости от расположения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№1  Подбор квартиры во вторичке . Позволяет подобрать квартиру по требованиям пользователя и отправляется в службу работы с клиентами</w:t>
      </w:r>
    </w:p>
    <w:p w:rsidR="00000000" w:rsidDel="00000000" w:rsidP="00000000" w:rsidRDefault="00000000" w:rsidRPr="00000000">
      <w:pPr>
        <w:spacing w:line="276" w:lineRule="auto"/>
        <w:ind w:left="0" w:firstLine="0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21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Экран №2 Подбор квартиры в новостройке. Позволяет подобрать квартиру по требованиям пользователя и отправляется в службу работы с клиентами.</w:t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22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Состояния экранов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Элементы состояния экрана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Состояние 1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10. Шаблоны</w:t>
      </w:r>
    </w:p>
    <w:p w:rsidR="00000000" w:rsidDel="00000000" w:rsidP="00000000" w:rsidRDefault="00000000" w:rsidRPr="00000000">
      <w:pPr>
        <w:spacing w:line="276" w:lineRule="auto"/>
        <w:ind w:firstLine="700"/>
        <w:contextualSpacing w:val="0"/>
        <w:jc w:val="both"/>
      </w:pPr>
      <w:r w:rsidDel="00000000" w:rsidR="00000000" w:rsidRPr="00000000">
        <w:rPr>
          <w:rtl w:val="0"/>
        </w:rPr>
        <w:t xml:space="preserve">Список шаблонов полей в соответствии с Гайдом дизайна.</w:t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Шаблоны фильтров и заявок</w:t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23"/>
        <w:bidi w:val="0"/>
        <w:tblW w:w="12945.0" w:type="dxa"/>
        <w:jc w:val="left"/>
        <w:tblInd w:w="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5970"/>
        <w:gridCol w:w="4620"/>
        <w:tblGridChange w:id="0">
          <w:tblGrid>
            <w:gridCol w:w="2355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 выезжающим списком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14650" cy="4829175"/>
                  <wp:effectExtent b="0" l="0" r="0" t="0"/>
                  <wp:docPr id="3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4829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2 текстовых блока с выравниванием по сторонам экрана. При нажатии на правый выезжает барабан для выбора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 выбором нескольких блоков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05125" cy="828675"/>
                  <wp:effectExtent b="0" l="0" r="0" t="0"/>
                  <wp:docPr id="42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и набор кнопок, расположенных под ним. Множество кнопок можно поставить во включенное состояние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выбора диапозона  (площадь)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95600" cy="4733925"/>
                  <wp:effectExtent b="0" l="0" r="0" t="0"/>
                  <wp:docPr id="1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7339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и 2 текстовых поля для ввода, расположенных под ним, с выравниванием по сторонам экрана. (выезжающая цифровая клавиатура)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выбора диапозона и выезжающим списком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95600" cy="4791075"/>
                  <wp:effectExtent b="0" l="0" r="0" t="0"/>
                  <wp:docPr id="62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79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2 текстовых блока с выравниванием по сторонам экрана. При нажатии на правый выезжает барабан для выбора. Под ними находятся 2 текстовых поля для ввода, с выравниванием по сторонам экрана. (выезжающая цифровая клавиатура)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 выезжающим двойным списком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014538" cy="3571828"/>
                  <wp:effectExtent b="0" l="0" r="0" t="0"/>
                  <wp:docPr id="4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38" cy="35718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005013" cy="3300459"/>
                  <wp:effectExtent b="0" l="0" r="0" t="0"/>
                  <wp:docPr id="26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013" cy="33004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2 текстовых блока с выравниванием по сторонам экрана. При нажатии на правый выезжает барабан для двойного выбора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вертикального списка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124075" cy="1809750"/>
                  <wp:effectExtent b="0" l="0" r="0" t="0"/>
                  <wp:docPr id="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075" cy="1809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заголовок с вертикальным списком под ним. Каждый элемент имеет индикацию включен он или нет и предполагает мультивыбор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выбора диапазона и горизонтальным списком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001779" cy="1109663"/>
                  <wp:effectExtent b="0" l="0" r="0" t="0"/>
                  <wp:docPr id="2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779" cy="1109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и 2 текстовых поля для ввода, расположенных под ним, с выравниванием по сторонам экрана. (выезжающая цифровая клавиатура) + горизонтальный спискок под ним. Каждый элемент имеет индикацию  включен он или нет и предполагает мультивыбор.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выбора диапазона,  выезжающим списком и горизонтальным списком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154189" cy="1014413"/>
                  <wp:effectExtent b="0" l="0" r="0" t="0"/>
                  <wp:docPr id="3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89" cy="1014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2 текстовых блока с выравниванием по сторонам экрана. При нажатии на правый выезжает барабан для выбора. Под ними находятся 2 текстовых поля для ввода, с выравниванием по сторонам экрана. (выезжающая цифровая клавиатура).</w:t>
            </w:r>
            <w:r w:rsidDel="00000000" w:rsidR="00000000" w:rsidRPr="00000000">
              <w:rPr>
                <w:i w:val="1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Горизонтальный список под текстовыми полями. Каждый элемент имеет индикацию  включен он или нет и предполагает мультивыбор.</w:t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текстовой ячейки для перехода на следующий экран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369855" cy="1624013"/>
                  <wp:effectExtent b="0" l="0" r="0" t="0"/>
                  <wp:docPr id="67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855" cy="16240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ab/>
              <w:t xml:space="preserve">Представляет текстовое поле с левой стороны и индикатор перехода справа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включателя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795588" cy="417569"/>
                  <wp:effectExtent b="0" l="0" r="0" t="0"/>
                  <wp:docPr id="47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588" cy="41756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before="240" w:line="276" w:lineRule="auto"/>
              <w:ind w:left="720"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785813" cy="476438"/>
                  <wp:effectExtent b="0" l="0" r="0" t="0"/>
                  <wp:docPr id="2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13" cy="476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98501" cy="823913"/>
                  <wp:effectExtent b="0" l="0" r="0" t="0"/>
                  <wp:docPr id="54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501" cy="823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и элемент слайдера с возможностью увеличения минимума и максимума над слайдером. Присутствует 2  текстовых поля с выравниванием по сторонам экрана для отображения значений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 с горизонтальным списком </w:t>
            </w:r>
          </w:p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 с вертикальным  списком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  с выезжающим списком и горизонтальным списком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слайдера диапазона  и выезжающим списком </w:t>
            </w:r>
          </w:p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096522" cy="966788"/>
                  <wp:effectExtent b="0" l="0" r="0" t="0"/>
                  <wp:docPr id="39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522" cy="9667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2 текстовых блока с выравниванием по сторонам экрана. При нажатии на правый выезжает барабан для выбора. Под блоками находятся элемент слайдера с возможностью увеличения минимума и максимума над слайдером. Присутствует 2  текстовых поля с выравниванием по сторонам экрана для отображения значений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текстового поля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043238" cy="1223412"/>
                  <wp:effectExtent b="0" l="0" r="0" t="0"/>
                  <wp:docPr id="2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3238" cy="122341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с выравниванием по левой стороне и тектовое поле для ввода под ним. </w:t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0"/>
        </w:numPr>
        <w:spacing w:before="240" w:line="276" w:lineRule="auto"/>
        <w:ind w:left="720" w:hanging="360"/>
        <w:contextualSpacing w:val="1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Шаблоны Карточки (рассмотреть возможность и оценить)</w:t>
      </w:r>
    </w:p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tbl>
      <w:tblPr>
        <w:tblStyle w:val="Table24"/>
        <w:bidi w:val="0"/>
        <w:tblW w:w="129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5970"/>
        <w:gridCol w:w="4620"/>
        <w:tblGridChange w:id="0">
          <w:tblGrid>
            <w:gridCol w:w="2370"/>
            <w:gridCol w:w="5970"/>
            <w:gridCol w:w="462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Название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Скрин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  <w:t xml:space="preserve">Описание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текстовой ячейки для разворачивания текста вниз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47988" cy="478945"/>
                  <wp:effectExtent b="0" l="0" r="0" t="0"/>
                  <wp:docPr id="17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88" cy="4789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890838" cy="1059086"/>
                  <wp:effectExtent b="0" l="0" r="0" t="0"/>
                  <wp:docPr id="60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838" cy="105908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текстовое поле с левой стороны и индикатор перехода справа</w:t>
            </w:r>
          </w:p>
          <w:p w:rsidR="00000000" w:rsidDel="00000000" w:rsidP="00000000" w:rsidRDefault="00000000" w:rsidRPr="00000000">
            <w:pPr>
              <w:spacing w:line="276" w:lineRule="auto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 таблицей иконок с переходом на новую вкладку: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037272" cy="842963"/>
                  <wp:effectExtent b="0" l="0" r="0" t="0"/>
                  <wp:docPr id="56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272" cy="842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с выравниванием по левой стороне, блоком иконок и индикатор перехода справа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с заголовком и таблицей с переходом на новую вкладку:</w:t>
            </w:r>
          </w:p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052763" cy="531282"/>
                  <wp:effectExtent b="0" l="0" r="0" t="0"/>
                  <wp:docPr id="55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763" cy="5312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с выравниванием по левой стороне, таблицей и индикатор перехода справа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текстовых блоков с текстовой таблица с раскрыванием вниз: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3219450" cy="1343025"/>
                  <wp:effectExtent b="0" l="0" r="0" t="0"/>
                  <wp:docPr id="2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343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таблицу с выравниванием по левой стороне и индикатор перехода справа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текстовых блоков с раскрыванием вниз: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76563" cy="1397484"/>
                  <wp:effectExtent b="0" l="0" r="0" t="0"/>
                  <wp:docPr id="14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563" cy="13974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с выравниванием по левой стороне и текстовым блоком без индикатора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left="0" w:firstLine="0"/>
              <w:contextualSpacing w:val="0"/>
              <w:jc w:val="both"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Шаблон текстовых блоков (Заголовок с текстом) с раскрыванием вниз: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20"/>
              <w:contextualSpacing w:val="0"/>
              <w:jc w:val="both"/>
            </w:pPr>
            <w:r w:rsidDel="00000000" w:rsidR="00000000" w:rsidRPr="00000000">
              <w:drawing>
                <wp:inline distB="114300" distT="114300" distL="114300" distR="114300">
                  <wp:extent cx="2919413" cy="1205488"/>
                  <wp:effectExtent b="0" l="0" r="0" t="0"/>
                  <wp:docPr id="63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413" cy="1205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  <w:t xml:space="preserve">Представляет собой заголовок с выравниванием по левой стороне, текстовым блоком и индикатор перехода справа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before="240"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spacing w:line="276" w:lineRule="auto"/>
              <w:ind w:firstLine="700"/>
              <w:contextualSpacing w:val="0"/>
              <w:jc w:val="both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spacing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before="240" w:line="276" w:lineRule="auto"/>
        <w:contextualSpacing w:val="0"/>
        <w:jc w:val="both"/>
      </w:pPr>
      <w:r w:rsidDel="00000000" w:rsidR="00000000" w:rsidRPr="00000000">
        <w:rPr>
          <w:rtl w:val="0"/>
        </w:rPr>
      </w:r>
    </w:p>
    <w:sectPr>
      <w:pgSz w:h="12240" w:w="15840"/>
      <w:pgMar w:bottom="1440.0000000000002" w:top="1440.0000000000002" w:left="1440.0000000000002" w:right="1440.000000000000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9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0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5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6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7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8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19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0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42" Type="http://schemas.openxmlformats.org/officeDocument/2006/relationships/image" Target="media/image57.png"/><Relationship Id="rId41" Type="http://schemas.openxmlformats.org/officeDocument/2006/relationships/image" Target="media/image104.png"/><Relationship Id="rId44" Type="http://schemas.openxmlformats.org/officeDocument/2006/relationships/image" Target="media/image141.png"/><Relationship Id="rId43" Type="http://schemas.openxmlformats.org/officeDocument/2006/relationships/image" Target="media/image90.png"/><Relationship Id="rId46" Type="http://schemas.openxmlformats.org/officeDocument/2006/relationships/image" Target="media/image66.png"/><Relationship Id="rId45" Type="http://schemas.openxmlformats.org/officeDocument/2006/relationships/image" Target="media/image111.png"/><Relationship Id="rId80" Type="http://schemas.openxmlformats.org/officeDocument/2006/relationships/image" Target="media/image130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https://snazzymaps.com/style/44/mapbox" TargetMode="External"/><Relationship Id="rId48" Type="http://schemas.openxmlformats.org/officeDocument/2006/relationships/image" Target="media/image124.png"/><Relationship Id="rId47" Type="http://schemas.openxmlformats.org/officeDocument/2006/relationships/image" Target="media/image76.png"/><Relationship Id="rId49" Type="http://schemas.openxmlformats.org/officeDocument/2006/relationships/image" Target="media/image101.png"/><Relationship Id="rId5" Type="http://schemas.openxmlformats.org/officeDocument/2006/relationships/image" Target="media/image139.png"/><Relationship Id="rId6" Type="http://schemas.openxmlformats.org/officeDocument/2006/relationships/image" Target="media/image134.png"/><Relationship Id="rId7" Type="http://schemas.openxmlformats.org/officeDocument/2006/relationships/hyperlink" Target="https://snazzymaps.com/style/44/mapbox" TargetMode="External"/><Relationship Id="rId8" Type="http://schemas.openxmlformats.org/officeDocument/2006/relationships/image" Target="media/image142.png"/><Relationship Id="rId73" Type="http://schemas.openxmlformats.org/officeDocument/2006/relationships/image" Target="media/image53.png"/><Relationship Id="rId72" Type="http://schemas.openxmlformats.org/officeDocument/2006/relationships/image" Target="media/image92.png"/><Relationship Id="rId31" Type="http://schemas.openxmlformats.org/officeDocument/2006/relationships/image" Target="media/image73.png"/><Relationship Id="rId75" Type="http://schemas.openxmlformats.org/officeDocument/2006/relationships/image" Target="media/image125.png"/><Relationship Id="rId30" Type="http://schemas.openxmlformats.org/officeDocument/2006/relationships/image" Target="media/image93.png"/><Relationship Id="rId74" Type="http://schemas.openxmlformats.org/officeDocument/2006/relationships/image" Target="media/image45.png"/><Relationship Id="rId33" Type="http://schemas.openxmlformats.org/officeDocument/2006/relationships/image" Target="media/image36.png"/><Relationship Id="rId77" Type="http://schemas.openxmlformats.org/officeDocument/2006/relationships/image" Target="media/image120.png"/><Relationship Id="rId32" Type="http://schemas.openxmlformats.org/officeDocument/2006/relationships/image" Target="media/image80.png"/><Relationship Id="rId76" Type="http://schemas.openxmlformats.org/officeDocument/2006/relationships/image" Target="media/image121.png"/><Relationship Id="rId35" Type="http://schemas.openxmlformats.org/officeDocument/2006/relationships/image" Target="media/image65.png"/><Relationship Id="rId79" Type="http://schemas.openxmlformats.org/officeDocument/2006/relationships/image" Target="media/image42.png"/><Relationship Id="rId34" Type="http://schemas.openxmlformats.org/officeDocument/2006/relationships/image" Target="media/image44.png"/><Relationship Id="rId78" Type="http://schemas.openxmlformats.org/officeDocument/2006/relationships/image" Target="media/image17.png"/><Relationship Id="rId71" Type="http://schemas.openxmlformats.org/officeDocument/2006/relationships/image" Target="media/image119.png"/><Relationship Id="rId70" Type="http://schemas.openxmlformats.org/officeDocument/2006/relationships/image" Target="media/image74.png"/><Relationship Id="rId37" Type="http://schemas.openxmlformats.org/officeDocument/2006/relationships/image" Target="media/image86.png"/><Relationship Id="rId36" Type="http://schemas.openxmlformats.org/officeDocument/2006/relationships/image" Target="media/image23.png"/><Relationship Id="rId39" Type="http://schemas.openxmlformats.org/officeDocument/2006/relationships/image" Target="media/image110.png"/><Relationship Id="rId38" Type="http://schemas.openxmlformats.org/officeDocument/2006/relationships/image" Target="media/image126.png"/><Relationship Id="rId62" Type="http://schemas.openxmlformats.org/officeDocument/2006/relationships/image" Target="media/image129.png"/><Relationship Id="rId61" Type="http://schemas.openxmlformats.org/officeDocument/2006/relationships/image" Target="media/image43.png"/><Relationship Id="rId20" Type="http://schemas.openxmlformats.org/officeDocument/2006/relationships/image" Target="media/image87.png"/><Relationship Id="rId64" Type="http://schemas.openxmlformats.org/officeDocument/2006/relationships/image" Target="media/image67.png"/><Relationship Id="rId63" Type="http://schemas.openxmlformats.org/officeDocument/2006/relationships/image" Target="media/image102.png"/><Relationship Id="rId22" Type="http://schemas.openxmlformats.org/officeDocument/2006/relationships/image" Target="media/image122.png"/><Relationship Id="rId66" Type="http://schemas.openxmlformats.org/officeDocument/2006/relationships/image" Target="media/image54.png"/><Relationship Id="rId21" Type="http://schemas.openxmlformats.org/officeDocument/2006/relationships/image" Target="media/image19.png"/><Relationship Id="rId65" Type="http://schemas.openxmlformats.org/officeDocument/2006/relationships/image" Target="media/image32.png"/><Relationship Id="rId24" Type="http://schemas.openxmlformats.org/officeDocument/2006/relationships/image" Target="media/image116.png"/><Relationship Id="rId68" Type="http://schemas.openxmlformats.org/officeDocument/2006/relationships/image" Target="media/image135.png"/><Relationship Id="rId23" Type="http://schemas.openxmlformats.org/officeDocument/2006/relationships/image" Target="media/image123.png"/><Relationship Id="rId67" Type="http://schemas.openxmlformats.org/officeDocument/2006/relationships/image" Target="media/image79.png"/><Relationship Id="rId60" Type="http://schemas.openxmlformats.org/officeDocument/2006/relationships/image" Target="media/image97.png"/><Relationship Id="rId26" Type="http://schemas.openxmlformats.org/officeDocument/2006/relationships/image" Target="media/image40.png"/><Relationship Id="rId25" Type="http://schemas.openxmlformats.org/officeDocument/2006/relationships/image" Target="media/image21.png"/><Relationship Id="rId69" Type="http://schemas.openxmlformats.org/officeDocument/2006/relationships/image" Target="media/image106.png"/><Relationship Id="rId28" Type="http://schemas.openxmlformats.org/officeDocument/2006/relationships/image" Target="media/image99.png"/><Relationship Id="rId27" Type="http://schemas.openxmlformats.org/officeDocument/2006/relationships/image" Target="media/image113.png"/><Relationship Id="rId29" Type="http://schemas.openxmlformats.org/officeDocument/2006/relationships/image" Target="media/image85.png"/><Relationship Id="rId51" Type="http://schemas.openxmlformats.org/officeDocument/2006/relationships/image" Target="media/image137.png"/><Relationship Id="rId50" Type="http://schemas.openxmlformats.org/officeDocument/2006/relationships/image" Target="media/image78.png"/><Relationship Id="rId53" Type="http://schemas.openxmlformats.org/officeDocument/2006/relationships/image" Target="media/image94.png"/><Relationship Id="rId52" Type="http://schemas.openxmlformats.org/officeDocument/2006/relationships/image" Target="media/image132.png"/><Relationship Id="rId11" Type="http://schemas.openxmlformats.org/officeDocument/2006/relationships/image" Target="media/image140.png"/><Relationship Id="rId55" Type="http://schemas.openxmlformats.org/officeDocument/2006/relationships/image" Target="media/image30.png"/><Relationship Id="rId10" Type="http://schemas.openxmlformats.org/officeDocument/2006/relationships/image" Target="media/image131.png"/><Relationship Id="rId54" Type="http://schemas.openxmlformats.org/officeDocument/2006/relationships/image" Target="media/image50.png"/><Relationship Id="rId13" Type="http://schemas.openxmlformats.org/officeDocument/2006/relationships/image" Target="media/image112.png"/><Relationship Id="rId57" Type="http://schemas.openxmlformats.org/officeDocument/2006/relationships/image" Target="media/image34.png"/><Relationship Id="rId12" Type="http://schemas.openxmlformats.org/officeDocument/2006/relationships/hyperlink" Target="https://snazzymaps.com/style/44/mapbox" TargetMode="External"/><Relationship Id="rId56" Type="http://schemas.openxmlformats.org/officeDocument/2006/relationships/image" Target="media/image117.png"/><Relationship Id="rId15" Type="http://schemas.openxmlformats.org/officeDocument/2006/relationships/image" Target="media/image70.png"/><Relationship Id="rId59" Type="http://schemas.openxmlformats.org/officeDocument/2006/relationships/image" Target="media/image83.png"/><Relationship Id="rId14" Type="http://schemas.openxmlformats.org/officeDocument/2006/relationships/hyperlink" Target="https://snazzymaps.com/style/44/mapbox" TargetMode="External"/><Relationship Id="rId58" Type="http://schemas.openxmlformats.org/officeDocument/2006/relationships/image" Target="media/image47.png"/><Relationship Id="rId17" Type="http://schemas.openxmlformats.org/officeDocument/2006/relationships/image" Target="media/image15.png"/><Relationship Id="rId16" Type="http://schemas.openxmlformats.org/officeDocument/2006/relationships/image" Target="media/image29.png"/><Relationship Id="rId19" Type="http://schemas.openxmlformats.org/officeDocument/2006/relationships/image" Target="media/image38.png"/><Relationship Id="rId18" Type="http://schemas.openxmlformats.org/officeDocument/2006/relationships/image" Target="media/image25.png"/></Relationships>
</file>